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3DDB59" w14:textId="32F8EA30" w:rsidR="00E44BD7" w:rsidRPr="00E44BD7" w:rsidRDefault="00E44BD7" w:rsidP="000D56A6">
      <w:pPr>
        <w:jc w:val="right"/>
      </w:pPr>
      <w:r w:rsidRPr="00E44BD7">
        <w:t xml:space="preserve">Załącznik nr </w:t>
      </w:r>
      <w:r w:rsidR="00210FEF">
        <w:t>1</w:t>
      </w:r>
      <w:r w:rsidRPr="00E44BD7">
        <w:t xml:space="preserve"> do Umowy nr </w:t>
      </w:r>
      <w:r w:rsidR="00027CA8">
        <w:t xml:space="preserve"> </w:t>
      </w:r>
      <w:r w:rsidR="00CE0788">
        <w:t>OC</w:t>
      </w:r>
      <w:r w:rsidR="00027CA8">
        <w:t>.243-</w:t>
      </w:r>
      <w:r w:rsidRPr="00E44BD7">
        <w:t>……</w:t>
      </w:r>
      <w:r w:rsidR="00E46DAC">
        <w:t>….</w:t>
      </w:r>
      <w:r w:rsidRPr="00E44BD7">
        <w:t>…</w:t>
      </w:r>
      <w:r w:rsidR="00AE5BD7">
        <w:t>/20</w:t>
      </w:r>
      <w:r w:rsidR="00CE0788">
        <w:t>..</w:t>
      </w:r>
      <w:r w:rsidR="00027CA8">
        <w:t xml:space="preserve"> </w:t>
      </w:r>
      <w:r w:rsidR="0025508D">
        <w:t xml:space="preserve">z dnia </w:t>
      </w:r>
      <w:r w:rsidR="00AE5BD7">
        <w:t>……………….</w:t>
      </w:r>
      <w:r w:rsidR="009616D8">
        <w:t>.</w:t>
      </w:r>
    </w:p>
    <w:p w14:paraId="54149D27" w14:textId="77777777" w:rsidR="00E44BD7" w:rsidRDefault="00E44BD7" w:rsidP="003E05B5">
      <w:pPr>
        <w:jc w:val="both"/>
        <w:rPr>
          <w:b/>
        </w:rPr>
      </w:pPr>
    </w:p>
    <w:p w14:paraId="35DDC75F" w14:textId="571B8F10" w:rsidR="002E4860" w:rsidRPr="00A15618" w:rsidRDefault="002E4860" w:rsidP="003E05B5">
      <w:pPr>
        <w:jc w:val="both"/>
        <w:rPr>
          <w:rFonts w:ascii="Myriad Pro" w:hAnsi="Myriad Pro"/>
          <w:b/>
        </w:rPr>
      </w:pPr>
      <w:r w:rsidRPr="00A15618">
        <w:rPr>
          <w:rFonts w:ascii="Myriad Pro" w:hAnsi="Myriad Pro"/>
          <w:b/>
        </w:rPr>
        <w:t>Program</w:t>
      </w:r>
      <w:r w:rsidR="001779FF">
        <w:rPr>
          <w:rFonts w:ascii="Myriad Pro" w:hAnsi="Myriad Pro"/>
          <w:b/>
        </w:rPr>
        <w:t xml:space="preserve"> szkolenia w zakresie wznowienia świadectw kwalifikacji zawodowej. Kwalifikacja  okresowa na przewóz osób dla kierowców MPK Sp. z o.o. </w:t>
      </w:r>
      <w:r w:rsidRPr="00A15618">
        <w:rPr>
          <w:rFonts w:ascii="Myriad Pro" w:hAnsi="Myriad Pro"/>
          <w:b/>
        </w:rPr>
        <w:t xml:space="preserve"> </w:t>
      </w:r>
    </w:p>
    <w:p w14:paraId="18365810" w14:textId="2D3F198D" w:rsidR="002E4860" w:rsidRDefault="002E4860" w:rsidP="00B11BBE">
      <w:r w:rsidRPr="001779FF">
        <w:rPr>
          <w:rFonts w:ascii="Myriad Pro" w:hAnsi="Myriad Pro"/>
        </w:rPr>
        <w:t>Zgodnie z</w:t>
      </w:r>
      <w:r w:rsidR="00FE1CAC" w:rsidRPr="001779FF">
        <w:rPr>
          <w:rFonts w:ascii="Myriad Pro" w:hAnsi="Myriad Pro"/>
        </w:rPr>
        <w:t xml:space="preserve"> Rozporządzeniem</w:t>
      </w:r>
      <w:r w:rsidR="00167153" w:rsidRPr="00936989">
        <w:rPr>
          <w:rFonts w:ascii="Myriad Pro" w:hAnsi="Myriad Pro"/>
        </w:rPr>
        <w:t xml:space="preserve"> Ministra Infrastruktury z dnia </w:t>
      </w:r>
      <w:r w:rsidR="00167153">
        <w:rPr>
          <w:rFonts w:ascii="Myriad Pro" w:hAnsi="Myriad Pro"/>
        </w:rPr>
        <w:t>25</w:t>
      </w:r>
      <w:r w:rsidR="00167153" w:rsidRPr="00936989">
        <w:rPr>
          <w:rFonts w:ascii="Myriad Pro" w:hAnsi="Myriad Pro"/>
        </w:rPr>
        <w:t xml:space="preserve"> </w:t>
      </w:r>
      <w:r w:rsidR="00167153">
        <w:rPr>
          <w:rFonts w:ascii="Myriad Pro" w:hAnsi="Myriad Pro"/>
        </w:rPr>
        <w:t>marca</w:t>
      </w:r>
      <w:r w:rsidR="00167153" w:rsidRPr="00936989">
        <w:rPr>
          <w:rFonts w:ascii="Myriad Pro" w:hAnsi="Myriad Pro"/>
        </w:rPr>
        <w:t xml:space="preserve"> 2022 r. w sprawie szkolenia i egzaminowania kierowców wykonujących przewóz drogowy</w:t>
      </w:r>
      <w:r w:rsidR="001779FF">
        <w:t>.</w:t>
      </w:r>
    </w:p>
    <w:p w14:paraId="614D2A14" w14:textId="27D0842B" w:rsidR="00B11BBE" w:rsidRDefault="00B11BBE" w:rsidP="00B11BBE">
      <w:r>
        <w:t>Czas trwania kursu : 35 godz.</w:t>
      </w:r>
    </w:p>
    <w:p w14:paraId="056B2371" w14:textId="7F54FF5B" w:rsidR="00B11BBE" w:rsidRDefault="00B11BBE" w:rsidP="00B11BBE">
      <w:r>
        <w:t>Wymagania dla kandydata:</w:t>
      </w:r>
    </w:p>
    <w:p w14:paraId="7AD54CDA" w14:textId="0B919465" w:rsidR="00B11BBE" w:rsidRDefault="00B11BBE" w:rsidP="00B11BBE">
      <w:pPr>
        <w:pStyle w:val="Akapitzlist"/>
        <w:numPr>
          <w:ilvl w:val="0"/>
          <w:numId w:val="12"/>
        </w:numPr>
      </w:pPr>
      <w:r>
        <w:t>Posiadanie kod 95 w dokumencie prawo jazdy, lub uzyskanie prawa jazdy kat. D przed 10.09.2028r.</w:t>
      </w:r>
    </w:p>
    <w:p w14:paraId="25879BEE" w14:textId="5F34E76A" w:rsidR="00B11BBE" w:rsidRPr="00B11BBE" w:rsidRDefault="00B11BBE" w:rsidP="00B11BBE">
      <w:pPr>
        <w:rPr>
          <w:rStyle w:val="h11"/>
          <w:rFonts w:asciiTheme="minorHAnsi" w:hAnsiTheme="minorHAnsi"/>
          <w:b w:val="0"/>
          <w:bCs w:val="0"/>
          <w:sz w:val="22"/>
          <w:szCs w:val="22"/>
        </w:rPr>
      </w:pPr>
      <w:r>
        <w:t>Program Zajęć:</w:t>
      </w:r>
    </w:p>
    <w:p w14:paraId="77DD1B67" w14:textId="1EC6B002" w:rsidR="002E4860" w:rsidRPr="00B11BBE" w:rsidRDefault="00B11BBE" w:rsidP="003E05B5">
      <w:pPr>
        <w:pStyle w:val="Akapitzlist"/>
        <w:numPr>
          <w:ilvl w:val="0"/>
          <w:numId w:val="1"/>
        </w:numPr>
        <w:jc w:val="both"/>
        <w:rPr>
          <w:rStyle w:val="h11"/>
          <w:rFonts w:ascii="Myriad Pro" w:hAnsi="Myriad Pro"/>
          <w:b w:val="0"/>
          <w:bCs w:val="0"/>
          <w:sz w:val="22"/>
          <w:szCs w:val="22"/>
        </w:rPr>
      </w:pPr>
      <w:r>
        <w:rPr>
          <w:rStyle w:val="h11"/>
          <w:rFonts w:ascii="Myriad Pro" w:hAnsi="Myriad Pro"/>
          <w:b w:val="0"/>
          <w:color w:val="000000"/>
          <w:sz w:val="22"/>
          <w:szCs w:val="22"/>
        </w:rPr>
        <w:t>Szkolenie zaawansowane w racjonalnej jeździe, z uwzględnieniem przepisów bezpieczeństwa</w:t>
      </w:r>
      <w:r w:rsidR="002E4860" w:rsidRPr="00A15618">
        <w:rPr>
          <w:rStyle w:val="h11"/>
          <w:rFonts w:ascii="Myriad Pro" w:hAnsi="Myriad Pro"/>
          <w:b w:val="0"/>
          <w:color w:val="000000"/>
          <w:sz w:val="22"/>
          <w:szCs w:val="22"/>
        </w:rPr>
        <w:t>:</w:t>
      </w:r>
    </w:p>
    <w:p w14:paraId="475B07F4" w14:textId="37E60890" w:rsidR="00B11BBE" w:rsidRPr="00A15618" w:rsidRDefault="00B11BBE" w:rsidP="00B11BBE">
      <w:pPr>
        <w:pStyle w:val="Akapitzlist"/>
        <w:jc w:val="both"/>
        <w:rPr>
          <w:rStyle w:val="h11"/>
          <w:rFonts w:ascii="Myriad Pro" w:hAnsi="Myriad Pro"/>
          <w:b w:val="0"/>
          <w:bCs w:val="0"/>
          <w:sz w:val="22"/>
          <w:szCs w:val="22"/>
        </w:rPr>
      </w:pPr>
      <w:r>
        <w:rPr>
          <w:rStyle w:val="h11"/>
          <w:rFonts w:ascii="Myriad Pro" w:hAnsi="Myriad Pro"/>
          <w:b w:val="0"/>
          <w:color w:val="000000"/>
          <w:sz w:val="22"/>
          <w:szCs w:val="22"/>
        </w:rPr>
        <w:t>Czas trwania : 7 godzin</w:t>
      </w:r>
      <w:r w:rsidR="00F07662">
        <w:rPr>
          <w:rStyle w:val="h11"/>
          <w:rFonts w:ascii="Myriad Pro" w:hAnsi="Myriad Pro"/>
          <w:b w:val="0"/>
          <w:color w:val="000000"/>
          <w:sz w:val="22"/>
          <w:szCs w:val="22"/>
        </w:rPr>
        <w:t xml:space="preserve"> teorii</w:t>
      </w:r>
      <w:r>
        <w:rPr>
          <w:rStyle w:val="h11"/>
          <w:rFonts w:ascii="Myriad Pro" w:hAnsi="Myriad Pro"/>
          <w:b w:val="0"/>
          <w:color w:val="000000"/>
          <w:sz w:val="22"/>
          <w:szCs w:val="22"/>
        </w:rPr>
        <w:t>.</w:t>
      </w:r>
    </w:p>
    <w:p w14:paraId="78712418" w14:textId="55FA8C8E" w:rsidR="002E4860" w:rsidRPr="00A15618" w:rsidRDefault="00B11BBE" w:rsidP="003E05B5">
      <w:pPr>
        <w:pStyle w:val="Akapitzlist"/>
        <w:numPr>
          <w:ilvl w:val="0"/>
          <w:numId w:val="6"/>
        </w:numPr>
        <w:jc w:val="both"/>
        <w:rPr>
          <w:rStyle w:val="h11"/>
          <w:rFonts w:ascii="Myriad Pro" w:hAnsi="Myriad Pro"/>
          <w:b w:val="0"/>
          <w:color w:val="000000"/>
          <w:sz w:val="22"/>
          <w:szCs w:val="22"/>
        </w:rPr>
      </w:pPr>
      <w:r>
        <w:rPr>
          <w:rStyle w:val="h11"/>
          <w:rFonts w:ascii="Myriad Pro" w:hAnsi="Myriad Pro"/>
          <w:b w:val="0"/>
          <w:color w:val="000000"/>
          <w:sz w:val="22"/>
          <w:szCs w:val="22"/>
        </w:rPr>
        <w:t xml:space="preserve">Poznanie charakterystyki układu przeniesienia napędu w celu jego optymalnego wykorzystania </w:t>
      </w:r>
      <w:r w:rsidR="009B29DE" w:rsidRPr="00A15618">
        <w:rPr>
          <w:rStyle w:val="h11"/>
          <w:rFonts w:ascii="Myriad Pro" w:hAnsi="Myriad Pro"/>
          <w:b w:val="0"/>
          <w:color w:val="000000"/>
          <w:sz w:val="22"/>
          <w:szCs w:val="22"/>
        </w:rPr>
        <w:t>;</w:t>
      </w:r>
    </w:p>
    <w:p w14:paraId="2782994B" w14:textId="637A8D25" w:rsidR="002E4860" w:rsidRPr="00A15618" w:rsidRDefault="00B11BBE" w:rsidP="003E05B5">
      <w:pPr>
        <w:pStyle w:val="Akapitzlist"/>
        <w:numPr>
          <w:ilvl w:val="0"/>
          <w:numId w:val="6"/>
        </w:numPr>
        <w:jc w:val="both"/>
        <w:rPr>
          <w:rStyle w:val="h11"/>
          <w:rFonts w:ascii="Myriad Pro" w:hAnsi="Myriad Pro"/>
          <w:b w:val="0"/>
          <w:color w:val="000000"/>
          <w:sz w:val="22"/>
          <w:szCs w:val="22"/>
        </w:rPr>
      </w:pPr>
      <w:r>
        <w:rPr>
          <w:rStyle w:val="h11"/>
          <w:rFonts w:ascii="Myriad Pro" w:hAnsi="Myriad Pro"/>
          <w:b w:val="0"/>
          <w:color w:val="000000"/>
          <w:sz w:val="22"/>
          <w:szCs w:val="22"/>
        </w:rPr>
        <w:t>Poznanie charakterystyki technicznej i sposobu działania urządzeń służących bezpieczeństwu w celu zapewnienia panowania nad pojazdem, minimalizowania jego zużycia i zapobiegania awariom</w:t>
      </w:r>
      <w:r w:rsidR="009B29DE" w:rsidRPr="00A15618">
        <w:rPr>
          <w:rStyle w:val="h11"/>
          <w:rFonts w:ascii="Myriad Pro" w:hAnsi="Myriad Pro"/>
          <w:b w:val="0"/>
          <w:color w:val="000000"/>
          <w:sz w:val="22"/>
          <w:szCs w:val="22"/>
        </w:rPr>
        <w:t>;</w:t>
      </w:r>
    </w:p>
    <w:p w14:paraId="583F8D5D" w14:textId="56AD4FE6" w:rsidR="002E4860" w:rsidRPr="00A15618" w:rsidRDefault="00B11BBE" w:rsidP="003E05B5">
      <w:pPr>
        <w:pStyle w:val="Akapitzlist"/>
        <w:numPr>
          <w:ilvl w:val="0"/>
          <w:numId w:val="6"/>
        </w:numPr>
        <w:jc w:val="both"/>
        <w:rPr>
          <w:rStyle w:val="h11"/>
          <w:rFonts w:ascii="Myriad Pro" w:hAnsi="Myriad Pro"/>
          <w:b w:val="0"/>
          <w:color w:val="000000"/>
          <w:sz w:val="22"/>
          <w:szCs w:val="22"/>
        </w:rPr>
      </w:pPr>
      <w:r>
        <w:rPr>
          <w:rStyle w:val="h11"/>
          <w:rFonts w:ascii="Myriad Pro" w:hAnsi="Myriad Pro"/>
          <w:b w:val="0"/>
          <w:color w:val="000000"/>
          <w:sz w:val="22"/>
          <w:szCs w:val="22"/>
        </w:rPr>
        <w:t>Umiejętność optymalizacji zużycia paliwa oraz jazda w warunkach specjalnych</w:t>
      </w:r>
      <w:r w:rsidR="009B29DE" w:rsidRPr="00A15618">
        <w:rPr>
          <w:rStyle w:val="h11"/>
          <w:rFonts w:ascii="Myriad Pro" w:hAnsi="Myriad Pro"/>
          <w:b w:val="0"/>
          <w:color w:val="000000"/>
          <w:sz w:val="22"/>
          <w:szCs w:val="22"/>
        </w:rPr>
        <w:t>;</w:t>
      </w:r>
    </w:p>
    <w:p w14:paraId="02BEFE56" w14:textId="742FCB2F" w:rsidR="00B11BBE" w:rsidRDefault="00B11BBE" w:rsidP="003E05B5">
      <w:pPr>
        <w:pStyle w:val="Akapitzlist"/>
        <w:numPr>
          <w:ilvl w:val="0"/>
          <w:numId w:val="6"/>
        </w:numPr>
        <w:jc w:val="both"/>
        <w:rPr>
          <w:rStyle w:val="h11"/>
          <w:rFonts w:ascii="Myriad Pro" w:hAnsi="Myriad Pro"/>
          <w:b w:val="0"/>
          <w:color w:val="000000"/>
          <w:sz w:val="22"/>
          <w:szCs w:val="22"/>
        </w:rPr>
      </w:pPr>
      <w:r>
        <w:rPr>
          <w:rStyle w:val="h11"/>
          <w:rFonts w:ascii="Myriad Pro" w:hAnsi="Myriad Pro"/>
          <w:b w:val="0"/>
          <w:color w:val="000000"/>
          <w:sz w:val="22"/>
          <w:szCs w:val="22"/>
        </w:rPr>
        <w:t>Umiejętność zapewnienia pasażerom komfortu i bezpieczeństwa;</w:t>
      </w:r>
    </w:p>
    <w:p w14:paraId="3EA1538D" w14:textId="72731387" w:rsidR="00F07662" w:rsidRPr="00F07662" w:rsidRDefault="00B11BBE" w:rsidP="00F07662">
      <w:pPr>
        <w:pStyle w:val="Akapitzlist"/>
        <w:numPr>
          <w:ilvl w:val="0"/>
          <w:numId w:val="6"/>
        </w:numPr>
        <w:jc w:val="both"/>
        <w:rPr>
          <w:rStyle w:val="h11"/>
          <w:rFonts w:ascii="Myriad Pro" w:hAnsi="Myriad Pro"/>
          <w:b w:val="0"/>
          <w:color w:val="000000"/>
          <w:sz w:val="22"/>
          <w:szCs w:val="22"/>
        </w:rPr>
      </w:pPr>
      <w:r>
        <w:rPr>
          <w:rStyle w:val="h11"/>
          <w:rFonts w:ascii="Myriad Pro" w:hAnsi="Myriad Pro"/>
          <w:b w:val="0"/>
          <w:color w:val="000000"/>
          <w:sz w:val="22"/>
          <w:szCs w:val="22"/>
        </w:rPr>
        <w:t>Umiejętność równomiernego obciążenia pojazdu zgodnie z wymaganiami przepisów BHP i zasadami prawidłowego użytkowania pojazdu.</w:t>
      </w:r>
    </w:p>
    <w:p w14:paraId="779504BB" w14:textId="77777777" w:rsidR="00F07662" w:rsidRPr="00A15618" w:rsidRDefault="00F07662" w:rsidP="00F07662">
      <w:pPr>
        <w:pStyle w:val="Akapitzlist"/>
        <w:ind w:left="1440"/>
        <w:jc w:val="both"/>
        <w:rPr>
          <w:rStyle w:val="h11"/>
          <w:rFonts w:ascii="Myriad Pro" w:hAnsi="Myriad Pro"/>
          <w:b w:val="0"/>
          <w:color w:val="000000"/>
          <w:sz w:val="22"/>
          <w:szCs w:val="22"/>
        </w:rPr>
      </w:pPr>
    </w:p>
    <w:p w14:paraId="578350F9" w14:textId="55625A7A" w:rsidR="004F707F" w:rsidRPr="00A15618" w:rsidRDefault="00F07662" w:rsidP="003E05B5">
      <w:pPr>
        <w:pStyle w:val="Akapitzlist"/>
        <w:numPr>
          <w:ilvl w:val="0"/>
          <w:numId w:val="1"/>
        </w:numPr>
        <w:jc w:val="both"/>
        <w:rPr>
          <w:rFonts w:ascii="Myriad Pro" w:hAnsi="Myriad Pro"/>
          <w:bCs/>
          <w:color w:val="000000"/>
        </w:rPr>
      </w:pPr>
      <w:r>
        <w:rPr>
          <w:rFonts w:ascii="Myriad Pro" w:hAnsi="Myriad Pro"/>
          <w:bCs/>
          <w:color w:val="000000"/>
        </w:rPr>
        <w:t xml:space="preserve">Bezpieczeństwo, obsługa i logistyka w aspekcie </w:t>
      </w:r>
      <w:r w:rsidR="00DD1714">
        <w:rPr>
          <w:rFonts w:ascii="Myriad Pro" w:hAnsi="Myriad Pro"/>
          <w:bCs/>
          <w:color w:val="000000"/>
        </w:rPr>
        <w:t>zdrowia, ruchu drogowego i środowiska</w:t>
      </w:r>
      <w:r w:rsidR="004F707F" w:rsidRPr="00A15618">
        <w:rPr>
          <w:rFonts w:ascii="Myriad Pro" w:hAnsi="Myriad Pro"/>
          <w:bCs/>
          <w:color w:val="000000"/>
        </w:rPr>
        <w:t>:</w:t>
      </w:r>
    </w:p>
    <w:p w14:paraId="63C654E5" w14:textId="1B93868B" w:rsidR="00E27BDF" w:rsidRPr="00A15618" w:rsidRDefault="00DD1714" w:rsidP="003E05B5">
      <w:pPr>
        <w:pStyle w:val="Akapitzlist"/>
        <w:numPr>
          <w:ilvl w:val="0"/>
          <w:numId w:val="5"/>
        </w:numPr>
        <w:jc w:val="both"/>
        <w:rPr>
          <w:rFonts w:ascii="Myriad Pro" w:hAnsi="Myriad Pro"/>
          <w:bCs/>
          <w:color w:val="000000"/>
        </w:rPr>
      </w:pPr>
      <w:r>
        <w:rPr>
          <w:rFonts w:ascii="Myriad Pro" w:hAnsi="Myriad Pro"/>
          <w:bCs/>
          <w:color w:val="000000"/>
        </w:rPr>
        <w:t>Uświadomienie kierowcom zagrożenia wypadkami na drodze i w pracy</w:t>
      </w:r>
      <w:r w:rsidR="00E27BDF" w:rsidRPr="00A15618">
        <w:rPr>
          <w:rFonts w:ascii="Myriad Pro" w:hAnsi="Myriad Pro"/>
          <w:bCs/>
          <w:color w:val="000000"/>
        </w:rPr>
        <w:t>;</w:t>
      </w:r>
    </w:p>
    <w:p w14:paraId="4AB3B95F" w14:textId="19BEB266" w:rsidR="00E27BDF" w:rsidRPr="00A15618" w:rsidRDefault="00DD1714" w:rsidP="003E05B5">
      <w:pPr>
        <w:pStyle w:val="Akapitzlist"/>
        <w:numPr>
          <w:ilvl w:val="0"/>
          <w:numId w:val="5"/>
        </w:numPr>
        <w:jc w:val="both"/>
        <w:rPr>
          <w:rFonts w:ascii="Myriad Pro" w:hAnsi="Myriad Pro"/>
          <w:bCs/>
          <w:color w:val="000000"/>
        </w:rPr>
      </w:pPr>
      <w:r>
        <w:rPr>
          <w:rFonts w:ascii="Myriad Pro" w:hAnsi="Myriad Pro"/>
          <w:bCs/>
          <w:color w:val="000000"/>
        </w:rPr>
        <w:t>Umiejętność zapobiegania przestępstwom i przemytowi nielegalnych imigrantów</w:t>
      </w:r>
      <w:r w:rsidR="00E27BDF" w:rsidRPr="00A15618">
        <w:rPr>
          <w:rFonts w:ascii="Myriad Pro" w:hAnsi="Myriad Pro"/>
          <w:bCs/>
          <w:color w:val="000000"/>
        </w:rPr>
        <w:t>;</w:t>
      </w:r>
    </w:p>
    <w:p w14:paraId="6BDB45BB" w14:textId="62001B1B" w:rsidR="00E27BDF" w:rsidRPr="00A15618" w:rsidRDefault="00DD1714" w:rsidP="003E05B5">
      <w:pPr>
        <w:pStyle w:val="Akapitzlist"/>
        <w:numPr>
          <w:ilvl w:val="0"/>
          <w:numId w:val="5"/>
        </w:numPr>
        <w:jc w:val="both"/>
        <w:rPr>
          <w:rFonts w:ascii="Myriad Pro" w:hAnsi="Myriad Pro"/>
          <w:bCs/>
          <w:color w:val="000000"/>
        </w:rPr>
      </w:pPr>
      <w:r>
        <w:rPr>
          <w:rFonts w:ascii="Myriad Pro" w:hAnsi="Myriad Pro"/>
          <w:bCs/>
          <w:color w:val="000000"/>
        </w:rPr>
        <w:t>Umiejętność zapobiegania zagrożeniom fizycznym</w:t>
      </w:r>
      <w:r w:rsidR="00E27BDF" w:rsidRPr="00A15618">
        <w:rPr>
          <w:rFonts w:ascii="Myriad Pro" w:hAnsi="Myriad Pro"/>
          <w:bCs/>
          <w:color w:val="000000"/>
        </w:rPr>
        <w:t>;</w:t>
      </w:r>
    </w:p>
    <w:p w14:paraId="560EF711" w14:textId="2B14FFA1" w:rsidR="00E27BDF" w:rsidRPr="00A15618" w:rsidRDefault="00DD1714" w:rsidP="003E05B5">
      <w:pPr>
        <w:pStyle w:val="Akapitzlist"/>
        <w:numPr>
          <w:ilvl w:val="0"/>
          <w:numId w:val="5"/>
        </w:numPr>
        <w:jc w:val="both"/>
        <w:rPr>
          <w:rFonts w:ascii="Myriad Pro" w:hAnsi="Myriad Pro"/>
          <w:bCs/>
          <w:color w:val="000000"/>
        </w:rPr>
      </w:pPr>
      <w:r>
        <w:rPr>
          <w:rFonts w:ascii="Myriad Pro" w:hAnsi="Myriad Pro"/>
          <w:bCs/>
          <w:color w:val="000000"/>
        </w:rPr>
        <w:t>Świadomość znaczenia predyspozycji fizycznych i psychicznych</w:t>
      </w:r>
      <w:r w:rsidR="00E27BDF" w:rsidRPr="00A15618">
        <w:rPr>
          <w:rFonts w:ascii="Myriad Pro" w:hAnsi="Myriad Pro"/>
          <w:bCs/>
          <w:color w:val="000000"/>
        </w:rPr>
        <w:t>;</w:t>
      </w:r>
    </w:p>
    <w:p w14:paraId="172922D1" w14:textId="70DB3F47" w:rsidR="00E27BDF" w:rsidRPr="00A15618" w:rsidRDefault="00B661A3" w:rsidP="003E05B5">
      <w:pPr>
        <w:pStyle w:val="Akapitzlist"/>
        <w:numPr>
          <w:ilvl w:val="0"/>
          <w:numId w:val="5"/>
        </w:numPr>
        <w:jc w:val="both"/>
        <w:rPr>
          <w:rFonts w:ascii="Myriad Pro" w:hAnsi="Myriad Pro"/>
          <w:bCs/>
          <w:color w:val="000000"/>
        </w:rPr>
      </w:pPr>
      <w:r>
        <w:rPr>
          <w:rFonts w:ascii="Myriad Pro" w:hAnsi="Myriad Pro"/>
          <w:bCs/>
          <w:color w:val="000000"/>
        </w:rPr>
        <w:t>Umiejętność oceny sytuacji awaryjnych, zachowania w sytuacjach krytycznych</w:t>
      </w:r>
      <w:r w:rsidR="00E27BDF" w:rsidRPr="00A15618">
        <w:rPr>
          <w:rFonts w:ascii="Myriad Pro" w:hAnsi="Myriad Pro"/>
          <w:bCs/>
          <w:color w:val="000000"/>
        </w:rPr>
        <w:t>;</w:t>
      </w:r>
    </w:p>
    <w:p w14:paraId="20296506" w14:textId="20CA67B2" w:rsidR="00E27BDF" w:rsidRPr="00A15618" w:rsidRDefault="00BD77E8" w:rsidP="003E05B5">
      <w:pPr>
        <w:pStyle w:val="Akapitzlist"/>
        <w:numPr>
          <w:ilvl w:val="0"/>
          <w:numId w:val="5"/>
        </w:numPr>
        <w:jc w:val="both"/>
        <w:rPr>
          <w:rFonts w:ascii="Myriad Pro" w:hAnsi="Myriad Pro"/>
          <w:bCs/>
          <w:color w:val="000000"/>
        </w:rPr>
      </w:pPr>
      <w:r>
        <w:rPr>
          <w:rFonts w:ascii="Myriad Pro" w:hAnsi="Myriad Pro"/>
          <w:bCs/>
          <w:color w:val="000000"/>
        </w:rPr>
        <w:t>Umiejętność zachowania się w sposób poprawiający</w:t>
      </w:r>
      <w:r w:rsidR="00063C41">
        <w:rPr>
          <w:rFonts w:ascii="Myriad Pro" w:hAnsi="Myriad Pro"/>
          <w:bCs/>
          <w:color w:val="000000"/>
        </w:rPr>
        <w:t xml:space="preserve"> wizerunek przewoźnika</w:t>
      </w:r>
      <w:r>
        <w:rPr>
          <w:rFonts w:ascii="Myriad Pro" w:hAnsi="Myriad Pro"/>
          <w:bCs/>
          <w:color w:val="000000"/>
        </w:rPr>
        <w:t xml:space="preserve"> </w:t>
      </w:r>
      <w:r w:rsidR="00E27BDF" w:rsidRPr="00A15618">
        <w:rPr>
          <w:rFonts w:ascii="Myriad Pro" w:hAnsi="Myriad Pro"/>
          <w:bCs/>
          <w:color w:val="000000"/>
        </w:rPr>
        <w:t>;</w:t>
      </w:r>
    </w:p>
    <w:p w14:paraId="6F155A63" w14:textId="7B5D4258" w:rsidR="00E27BDF" w:rsidRPr="00A15618" w:rsidRDefault="00063C41" w:rsidP="003E05B5">
      <w:pPr>
        <w:pStyle w:val="Akapitzlist"/>
        <w:numPr>
          <w:ilvl w:val="0"/>
          <w:numId w:val="5"/>
        </w:numPr>
        <w:jc w:val="both"/>
        <w:rPr>
          <w:rFonts w:ascii="Myriad Pro" w:hAnsi="Myriad Pro"/>
          <w:bCs/>
          <w:color w:val="000000"/>
        </w:rPr>
      </w:pPr>
      <w:r>
        <w:rPr>
          <w:rFonts w:ascii="Myriad Pro" w:hAnsi="Myriad Pro"/>
          <w:bCs/>
          <w:color w:val="000000"/>
        </w:rPr>
        <w:t>Poznanie uwarunkowań ekonomicznych dotyczących pasażerskiego przewozu drogowego i organizacji rynku</w:t>
      </w:r>
      <w:r w:rsidR="00E27BDF" w:rsidRPr="00A15618">
        <w:rPr>
          <w:rFonts w:ascii="Myriad Pro" w:hAnsi="Myriad Pro"/>
          <w:bCs/>
          <w:color w:val="000000"/>
        </w:rPr>
        <w:t>;</w:t>
      </w:r>
    </w:p>
    <w:p w14:paraId="2139858C" w14:textId="77777777" w:rsidR="00E27BDF" w:rsidRPr="00A15618" w:rsidRDefault="00E27BDF" w:rsidP="003E05B5">
      <w:pPr>
        <w:pStyle w:val="Akapitzlist"/>
        <w:numPr>
          <w:ilvl w:val="0"/>
          <w:numId w:val="5"/>
        </w:numPr>
        <w:jc w:val="both"/>
        <w:rPr>
          <w:rFonts w:ascii="Myriad Pro" w:hAnsi="Myriad Pro"/>
          <w:bCs/>
          <w:color w:val="000000"/>
        </w:rPr>
      </w:pPr>
      <w:r w:rsidRPr="00A15618">
        <w:rPr>
          <w:rFonts w:ascii="Myriad Pro" w:hAnsi="Myriad Pro"/>
          <w:bCs/>
          <w:color w:val="000000"/>
        </w:rPr>
        <w:t>Przejazd przez skrzyżowania z sygnalizacją świetlną oraz przez skrzyżowania, na których ruch odbywa się wokół wyspy;</w:t>
      </w:r>
    </w:p>
    <w:p w14:paraId="36C50FD2" w14:textId="77777777" w:rsidR="00E27BDF" w:rsidRPr="00A15618" w:rsidRDefault="00E27BDF" w:rsidP="003E05B5">
      <w:pPr>
        <w:pStyle w:val="Akapitzlist"/>
        <w:numPr>
          <w:ilvl w:val="0"/>
          <w:numId w:val="5"/>
        </w:numPr>
        <w:jc w:val="both"/>
        <w:rPr>
          <w:rFonts w:ascii="Myriad Pro" w:hAnsi="Myriad Pro"/>
          <w:bCs/>
          <w:color w:val="000000"/>
        </w:rPr>
      </w:pPr>
      <w:r w:rsidRPr="00A15618">
        <w:rPr>
          <w:rFonts w:ascii="Myriad Pro" w:hAnsi="Myriad Pro"/>
          <w:bCs/>
          <w:color w:val="000000"/>
        </w:rPr>
        <w:t>Przejazd przez skrzyżowania dwupoziomowe</w:t>
      </w:r>
      <w:r w:rsidR="001A53DC" w:rsidRPr="00A15618">
        <w:rPr>
          <w:rFonts w:ascii="Myriad Pro" w:hAnsi="Myriad Pro"/>
          <w:bCs/>
          <w:color w:val="000000"/>
        </w:rPr>
        <w:t>;</w:t>
      </w:r>
    </w:p>
    <w:p w14:paraId="40FCBB76" w14:textId="77777777" w:rsidR="00E27BDF" w:rsidRPr="00A15618" w:rsidRDefault="00E27BDF" w:rsidP="003E05B5">
      <w:pPr>
        <w:pStyle w:val="Akapitzlist"/>
        <w:numPr>
          <w:ilvl w:val="0"/>
          <w:numId w:val="5"/>
        </w:numPr>
        <w:jc w:val="both"/>
        <w:rPr>
          <w:rFonts w:ascii="Myriad Pro" w:hAnsi="Myriad Pro"/>
          <w:bCs/>
          <w:color w:val="000000"/>
        </w:rPr>
      </w:pPr>
      <w:r w:rsidRPr="00A15618">
        <w:rPr>
          <w:rFonts w:ascii="Myriad Pro" w:hAnsi="Myriad Pro"/>
          <w:bCs/>
          <w:color w:val="000000"/>
        </w:rPr>
        <w:t>Przejazd przez przejścia dla pieszych</w:t>
      </w:r>
      <w:r w:rsidR="001A53DC" w:rsidRPr="00A15618">
        <w:rPr>
          <w:rFonts w:ascii="Myriad Pro" w:hAnsi="Myriad Pro"/>
          <w:bCs/>
          <w:color w:val="000000"/>
        </w:rPr>
        <w:t>;</w:t>
      </w:r>
    </w:p>
    <w:p w14:paraId="3AB08558" w14:textId="77777777" w:rsidR="001A53DC" w:rsidRPr="00A15618" w:rsidRDefault="001A53DC" w:rsidP="003E05B5">
      <w:pPr>
        <w:pStyle w:val="Akapitzlist"/>
        <w:numPr>
          <w:ilvl w:val="0"/>
          <w:numId w:val="5"/>
        </w:numPr>
        <w:jc w:val="both"/>
        <w:rPr>
          <w:rFonts w:ascii="Myriad Pro" w:hAnsi="Myriad Pro"/>
          <w:bCs/>
          <w:color w:val="000000"/>
        </w:rPr>
      </w:pPr>
      <w:r w:rsidRPr="00A15618">
        <w:rPr>
          <w:rFonts w:ascii="Myriad Pro" w:hAnsi="Myriad Pro"/>
          <w:bCs/>
          <w:color w:val="000000"/>
        </w:rPr>
        <w:t>Przejazd przez torowisko tramwajowe i kolejowe;</w:t>
      </w:r>
    </w:p>
    <w:p w14:paraId="20F854E4" w14:textId="77777777" w:rsidR="001A53DC" w:rsidRPr="00A15618" w:rsidRDefault="001A53DC" w:rsidP="003E05B5">
      <w:pPr>
        <w:pStyle w:val="Akapitzlist"/>
        <w:numPr>
          <w:ilvl w:val="0"/>
          <w:numId w:val="5"/>
        </w:numPr>
        <w:jc w:val="both"/>
        <w:rPr>
          <w:rFonts w:ascii="Myriad Pro" w:hAnsi="Myriad Pro"/>
          <w:bCs/>
          <w:color w:val="000000"/>
        </w:rPr>
      </w:pPr>
      <w:r w:rsidRPr="00A15618">
        <w:rPr>
          <w:rFonts w:ascii="Myriad Pro" w:hAnsi="Myriad Pro"/>
          <w:bCs/>
          <w:color w:val="000000"/>
        </w:rPr>
        <w:t>Przejazd obok przystanku tramwajowego i autobusowego</w:t>
      </w:r>
      <w:r w:rsidR="00F2201C" w:rsidRPr="00A15618">
        <w:rPr>
          <w:rFonts w:ascii="Myriad Pro" w:hAnsi="Myriad Pro"/>
          <w:bCs/>
          <w:color w:val="000000"/>
        </w:rPr>
        <w:t>;</w:t>
      </w:r>
    </w:p>
    <w:p w14:paraId="71DD7316" w14:textId="77777777" w:rsidR="00F5369B" w:rsidRPr="00A15618" w:rsidRDefault="001A53DC" w:rsidP="003E05B5">
      <w:pPr>
        <w:pStyle w:val="Akapitzlist"/>
        <w:numPr>
          <w:ilvl w:val="0"/>
          <w:numId w:val="5"/>
        </w:numPr>
        <w:jc w:val="both"/>
        <w:rPr>
          <w:rFonts w:ascii="Myriad Pro" w:hAnsi="Myriad Pro"/>
          <w:bCs/>
          <w:color w:val="000000"/>
        </w:rPr>
      </w:pPr>
      <w:r w:rsidRPr="00A15618">
        <w:rPr>
          <w:rFonts w:ascii="Myriad Pro" w:hAnsi="Myriad Pro"/>
          <w:bCs/>
          <w:color w:val="000000"/>
        </w:rPr>
        <w:lastRenderedPageBreak/>
        <w:t>Wykonanie manewru wyprzedzania, omijania, wymijania, zmiany pasa ruchu, zmiany kierunku jazdy, zawracania na skrzyżowaniu;</w:t>
      </w:r>
    </w:p>
    <w:p w14:paraId="5794FF0A" w14:textId="77777777" w:rsidR="001A53DC" w:rsidRPr="00A15618" w:rsidRDefault="001A53DC" w:rsidP="003E05B5">
      <w:pPr>
        <w:pStyle w:val="Akapitzlist"/>
        <w:numPr>
          <w:ilvl w:val="0"/>
          <w:numId w:val="5"/>
        </w:numPr>
        <w:jc w:val="both"/>
        <w:rPr>
          <w:rFonts w:ascii="Myriad Pro" w:hAnsi="Myriad Pro"/>
          <w:bCs/>
          <w:color w:val="000000"/>
        </w:rPr>
      </w:pPr>
      <w:r w:rsidRPr="00A15618">
        <w:rPr>
          <w:rFonts w:ascii="Myriad Pro" w:hAnsi="Myriad Pro"/>
          <w:bCs/>
          <w:color w:val="000000"/>
        </w:rPr>
        <w:t xml:space="preserve">Hamowanie od </w:t>
      </w:r>
      <w:r w:rsidR="00CB2A5C" w:rsidRPr="00A15618">
        <w:rPr>
          <w:rFonts w:ascii="Myriad Pro" w:hAnsi="Myriad Pro"/>
          <w:bCs/>
          <w:color w:val="000000"/>
        </w:rPr>
        <w:t>prędkości, co</w:t>
      </w:r>
      <w:r w:rsidRPr="00A15618">
        <w:rPr>
          <w:rFonts w:ascii="Myriad Pro" w:hAnsi="Myriad Pro"/>
          <w:bCs/>
          <w:color w:val="000000"/>
        </w:rPr>
        <w:t xml:space="preserve"> najmniej 50 km/h do zatrzymania we wskazanym miejscu;</w:t>
      </w:r>
    </w:p>
    <w:p w14:paraId="0A08F9C7" w14:textId="77777777" w:rsidR="001A53DC" w:rsidRPr="00A15618" w:rsidRDefault="001A53DC" w:rsidP="00B1750B">
      <w:pPr>
        <w:pStyle w:val="Akapitzlist"/>
        <w:numPr>
          <w:ilvl w:val="0"/>
          <w:numId w:val="5"/>
        </w:numPr>
        <w:jc w:val="both"/>
        <w:rPr>
          <w:rFonts w:ascii="Myriad Pro" w:hAnsi="Myriad Pro"/>
          <w:bCs/>
          <w:color w:val="000000"/>
        </w:rPr>
      </w:pPr>
      <w:r w:rsidRPr="00A15618">
        <w:rPr>
          <w:rFonts w:ascii="Myriad Pro" w:hAnsi="Myriad Pro"/>
          <w:bCs/>
          <w:color w:val="000000"/>
        </w:rPr>
        <w:t>Hamowanie wyk</w:t>
      </w:r>
      <w:r w:rsidR="002C32A3" w:rsidRPr="00A15618">
        <w:rPr>
          <w:rFonts w:ascii="Myriad Pro" w:hAnsi="Myriad Pro"/>
          <w:bCs/>
          <w:color w:val="000000"/>
        </w:rPr>
        <w:t>onywane w sytuacjach awaryjnych;</w:t>
      </w:r>
    </w:p>
    <w:p w14:paraId="1563044A" w14:textId="77777777" w:rsidR="001A53DC" w:rsidRPr="00A15618" w:rsidRDefault="001A53DC" w:rsidP="003E05B5">
      <w:pPr>
        <w:pStyle w:val="Akapitzlist"/>
        <w:numPr>
          <w:ilvl w:val="0"/>
          <w:numId w:val="5"/>
        </w:numPr>
        <w:jc w:val="both"/>
        <w:rPr>
          <w:rFonts w:ascii="Myriad Pro" w:hAnsi="Myriad Pro"/>
          <w:bCs/>
          <w:color w:val="000000"/>
        </w:rPr>
      </w:pPr>
      <w:r w:rsidRPr="00A15618">
        <w:rPr>
          <w:rFonts w:ascii="Myriad Pro" w:hAnsi="Myriad Pro"/>
          <w:bCs/>
          <w:color w:val="000000"/>
        </w:rPr>
        <w:t>Zmiana biegów właściwa dla energooszczędnej jazdy;</w:t>
      </w:r>
    </w:p>
    <w:p w14:paraId="6DA183B7" w14:textId="2D5A2FA9" w:rsidR="00005A16" w:rsidRPr="00A15618" w:rsidRDefault="001A53DC" w:rsidP="00D747AD">
      <w:pPr>
        <w:pStyle w:val="Akapitzlist"/>
        <w:numPr>
          <w:ilvl w:val="0"/>
          <w:numId w:val="5"/>
        </w:numPr>
        <w:jc w:val="both"/>
        <w:rPr>
          <w:rFonts w:ascii="Myriad Pro" w:hAnsi="Myriad Pro"/>
          <w:bCs/>
          <w:color w:val="000000"/>
        </w:rPr>
      </w:pPr>
      <w:r w:rsidRPr="00A15618">
        <w:rPr>
          <w:rFonts w:ascii="Myriad Pro" w:hAnsi="Myriad Pro"/>
          <w:bCs/>
          <w:color w:val="000000"/>
        </w:rPr>
        <w:t>Korzystanie z momentu obrotowego silnika podczas hamowania - stosowanie hamowania silnikiem</w:t>
      </w:r>
      <w:r w:rsidR="00C14532" w:rsidRPr="00A15618">
        <w:rPr>
          <w:rFonts w:ascii="Myriad Pro" w:hAnsi="Myriad Pro"/>
          <w:bCs/>
          <w:color w:val="000000"/>
        </w:rPr>
        <w:t>.</w:t>
      </w:r>
    </w:p>
    <w:sectPr w:rsidR="00005A16" w:rsidRPr="00A15618" w:rsidSect="00EF06D8">
      <w:headerReference w:type="default" r:id="rId8"/>
      <w:footerReference w:type="default" r:id="rId9"/>
      <w:pgSz w:w="11906" w:h="16838"/>
      <w:pgMar w:top="1417" w:right="1417" w:bottom="1417" w:left="1417" w:header="708" w:footer="2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A345CF" w14:textId="77777777" w:rsidR="00EE7A2B" w:rsidRDefault="00EE7A2B" w:rsidP="00B1750B">
      <w:pPr>
        <w:spacing w:after="0" w:line="240" w:lineRule="auto"/>
      </w:pPr>
      <w:r>
        <w:separator/>
      </w:r>
    </w:p>
  </w:endnote>
  <w:endnote w:type="continuationSeparator" w:id="0">
    <w:p w14:paraId="1CE3EE2B" w14:textId="77777777" w:rsidR="00EE7A2B" w:rsidRDefault="00EE7A2B" w:rsidP="00B17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DC0F3" w14:textId="77777777" w:rsidR="00EF06D8" w:rsidRDefault="00EF06D8">
    <w:pPr>
      <w:pStyle w:val="Stopka"/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61312" behindDoc="1" locked="0" layoutInCell="1" allowOverlap="1" wp14:anchorId="3F58D75B" wp14:editId="4E4AA59C">
              <wp:simplePos x="0" y="0"/>
              <wp:positionH relativeFrom="page">
                <wp:posOffset>721995</wp:posOffset>
              </wp:positionH>
              <wp:positionV relativeFrom="paragraph">
                <wp:posOffset>149225</wp:posOffset>
              </wp:positionV>
              <wp:extent cx="6172200" cy="0"/>
              <wp:effectExtent l="19050" t="19050" r="38100" b="38100"/>
              <wp:wrapNone/>
              <wp:docPr id="4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360" cap="sq">
                        <a:solidFill>
                          <a:srgbClr val="4A7EBB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EAD719" id="Łącznik prostoliniowy 3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56.85pt,11.75pt" to="542.85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" strokecolor="#4a7ebb" strokeweight=".26mm">
              <v:stroke joinstyle="miter" endcap="square"/>
              <w10:wrap anchorx="page"/>
            </v:line>
          </w:pict>
        </mc:Fallback>
      </mc:AlternateContent>
    </w:r>
  </w:p>
  <w:p w14:paraId="33600804" w14:textId="77777777" w:rsidR="00EF06D8" w:rsidRPr="00EF06D8" w:rsidRDefault="00EE7A2B">
    <w:pPr>
      <w:pStyle w:val="Stopka"/>
      <w:jc w:val="center"/>
    </w:pPr>
    <w:sdt>
      <w:sdtPr>
        <w:id w:val="-557010628"/>
        <w:docPartObj>
          <w:docPartGallery w:val="Page Numbers (Bottom of Page)"/>
          <w:docPartUnique/>
        </w:docPartObj>
      </w:sdtPr>
      <w:sdtEndPr/>
      <w:sdtContent>
        <w:sdt>
          <w:sdtPr>
            <w:id w:val="-1669238322"/>
            <w:docPartObj>
              <w:docPartGallery w:val="Page Numbers (Top of Page)"/>
              <w:docPartUnique/>
            </w:docPartObj>
          </w:sdtPr>
          <w:sdtEndPr/>
          <w:sdtContent>
            <w:r w:rsidR="00EF06D8" w:rsidRPr="00EF06D8">
              <w:t xml:space="preserve">Strona </w:t>
            </w:r>
            <w:r w:rsidR="00EF06D8" w:rsidRPr="00EF06D8">
              <w:rPr>
                <w:bCs/>
                <w:sz w:val="24"/>
                <w:szCs w:val="24"/>
              </w:rPr>
              <w:fldChar w:fldCharType="begin"/>
            </w:r>
            <w:r w:rsidR="00EF06D8" w:rsidRPr="00EF06D8">
              <w:rPr>
                <w:bCs/>
              </w:rPr>
              <w:instrText>PAGE</w:instrText>
            </w:r>
            <w:r w:rsidR="00EF06D8" w:rsidRPr="00EF06D8">
              <w:rPr>
                <w:bCs/>
                <w:sz w:val="24"/>
                <w:szCs w:val="24"/>
              </w:rPr>
              <w:fldChar w:fldCharType="separate"/>
            </w:r>
            <w:r w:rsidR="00FB4D07">
              <w:rPr>
                <w:bCs/>
                <w:noProof/>
              </w:rPr>
              <w:t>1</w:t>
            </w:r>
            <w:r w:rsidR="00EF06D8" w:rsidRPr="00EF06D8">
              <w:rPr>
                <w:bCs/>
                <w:sz w:val="24"/>
                <w:szCs w:val="24"/>
              </w:rPr>
              <w:fldChar w:fldCharType="end"/>
            </w:r>
            <w:r w:rsidR="00EF06D8" w:rsidRPr="00EF06D8">
              <w:t xml:space="preserve"> z </w:t>
            </w:r>
            <w:r w:rsidR="00EF06D8" w:rsidRPr="00EF06D8">
              <w:rPr>
                <w:bCs/>
                <w:sz w:val="24"/>
                <w:szCs w:val="24"/>
              </w:rPr>
              <w:fldChar w:fldCharType="begin"/>
            </w:r>
            <w:r w:rsidR="00EF06D8" w:rsidRPr="00EF06D8">
              <w:rPr>
                <w:bCs/>
              </w:rPr>
              <w:instrText>NUMPAGES</w:instrText>
            </w:r>
            <w:r w:rsidR="00EF06D8" w:rsidRPr="00EF06D8">
              <w:rPr>
                <w:bCs/>
                <w:sz w:val="24"/>
                <w:szCs w:val="24"/>
              </w:rPr>
              <w:fldChar w:fldCharType="separate"/>
            </w:r>
            <w:r w:rsidR="00FB4D07">
              <w:rPr>
                <w:bCs/>
                <w:noProof/>
              </w:rPr>
              <w:t>2</w:t>
            </w:r>
            <w:r w:rsidR="00EF06D8" w:rsidRPr="00EF06D8">
              <w:rPr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06203DD9" w14:textId="77777777" w:rsidR="00EF06D8" w:rsidRDefault="00EF06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C9D0AB" w14:textId="77777777" w:rsidR="00EE7A2B" w:rsidRDefault="00EE7A2B" w:rsidP="00B1750B">
      <w:pPr>
        <w:spacing w:after="0" w:line="240" w:lineRule="auto"/>
      </w:pPr>
      <w:r>
        <w:separator/>
      </w:r>
    </w:p>
  </w:footnote>
  <w:footnote w:type="continuationSeparator" w:id="0">
    <w:p w14:paraId="064C2BE9" w14:textId="77777777" w:rsidR="00EE7A2B" w:rsidRDefault="00EE7A2B" w:rsidP="00B17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88396" w14:textId="77777777" w:rsidR="00B1750B" w:rsidRPr="00D14D71" w:rsidRDefault="00027CA8" w:rsidP="00D14D71">
    <w:pPr>
      <w:pBdr>
        <w:bottom w:val="single" w:sz="4" w:space="1" w:color="auto"/>
      </w:pBdr>
      <w:tabs>
        <w:tab w:val="left" w:pos="8707"/>
      </w:tabs>
      <w:suppressAutoHyphens/>
      <w:rPr>
        <w:rFonts w:ascii="Calibri" w:eastAsia="Calibri" w:hAnsi="Calibri" w:cs="Calibri"/>
        <w:sz w:val="18"/>
        <w:szCs w:val="18"/>
        <w:lang w:eastAsia="ar-SA"/>
      </w:rPr>
    </w:pPr>
    <w:r w:rsidRPr="00B53066">
      <w:rPr>
        <w:rFonts w:ascii="Calibri" w:eastAsia="Calibri" w:hAnsi="Calibri" w:cs="Calibri"/>
        <w:noProof/>
        <w:lang w:eastAsia="pl-PL"/>
      </w:rPr>
      <w:drawing>
        <wp:anchor distT="0" distB="0" distL="114300" distR="114300" simplePos="0" relativeHeight="251663360" behindDoc="0" locked="0" layoutInCell="1" allowOverlap="1" wp14:anchorId="6ECB7C60" wp14:editId="0F6F63EB">
          <wp:simplePos x="0" y="0"/>
          <wp:positionH relativeFrom="margin">
            <wp:posOffset>-622300</wp:posOffset>
          </wp:positionH>
          <wp:positionV relativeFrom="margin">
            <wp:posOffset>-826135</wp:posOffset>
          </wp:positionV>
          <wp:extent cx="1943100" cy="373380"/>
          <wp:effectExtent l="0" t="0" r="0" b="7620"/>
          <wp:wrapSquare wrapText="bothSides"/>
          <wp:docPr id="2" name="Obraz 1" descr="Rysunek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Rysunek2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3733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A0AF3"/>
    <w:multiLevelType w:val="hybridMultilevel"/>
    <w:tmpl w:val="978446AE"/>
    <w:lvl w:ilvl="0" w:tplc="18ACF1C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F403962"/>
    <w:multiLevelType w:val="hybridMultilevel"/>
    <w:tmpl w:val="52E45C12"/>
    <w:lvl w:ilvl="0" w:tplc="18ACF1C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9EF1B06"/>
    <w:multiLevelType w:val="hybridMultilevel"/>
    <w:tmpl w:val="73E81C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F773F3"/>
    <w:multiLevelType w:val="hybridMultilevel"/>
    <w:tmpl w:val="73E81C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A1277C"/>
    <w:multiLevelType w:val="hybridMultilevel"/>
    <w:tmpl w:val="5A7CE1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48494F"/>
    <w:multiLevelType w:val="hybridMultilevel"/>
    <w:tmpl w:val="240E89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B83264"/>
    <w:multiLevelType w:val="hybridMultilevel"/>
    <w:tmpl w:val="72360006"/>
    <w:lvl w:ilvl="0" w:tplc="191209D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4D000B"/>
    <w:multiLevelType w:val="hybridMultilevel"/>
    <w:tmpl w:val="A454B7EC"/>
    <w:lvl w:ilvl="0" w:tplc="18ACF1C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F4239FA"/>
    <w:multiLevelType w:val="hybridMultilevel"/>
    <w:tmpl w:val="F58CA2DC"/>
    <w:lvl w:ilvl="0" w:tplc="18ACF1C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60476B7"/>
    <w:multiLevelType w:val="hybridMultilevel"/>
    <w:tmpl w:val="537072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96155D"/>
    <w:multiLevelType w:val="hybridMultilevel"/>
    <w:tmpl w:val="78889AF2"/>
    <w:lvl w:ilvl="0" w:tplc="18ACF1C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034572F"/>
    <w:multiLevelType w:val="hybridMultilevel"/>
    <w:tmpl w:val="73E81C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1348605">
    <w:abstractNumId w:val="6"/>
  </w:num>
  <w:num w:numId="2" w16cid:durableId="1915971766">
    <w:abstractNumId w:val="3"/>
  </w:num>
  <w:num w:numId="3" w16cid:durableId="1590842961">
    <w:abstractNumId w:val="4"/>
  </w:num>
  <w:num w:numId="4" w16cid:durableId="1427262923">
    <w:abstractNumId w:val="5"/>
  </w:num>
  <w:num w:numId="5" w16cid:durableId="2109350886">
    <w:abstractNumId w:val="10"/>
  </w:num>
  <w:num w:numId="6" w16cid:durableId="1347976827">
    <w:abstractNumId w:val="8"/>
  </w:num>
  <w:num w:numId="7" w16cid:durableId="1126965521">
    <w:abstractNumId w:val="0"/>
  </w:num>
  <w:num w:numId="8" w16cid:durableId="2054109861">
    <w:abstractNumId w:val="1"/>
  </w:num>
  <w:num w:numId="9" w16cid:durableId="2010786986">
    <w:abstractNumId w:val="7"/>
  </w:num>
  <w:num w:numId="10" w16cid:durableId="1047411874">
    <w:abstractNumId w:val="11"/>
  </w:num>
  <w:num w:numId="11" w16cid:durableId="1819030853">
    <w:abstractNumId w:val="2"/>
  </w:num>
  <w:num w:numId="12" w16cid:durableId="1073130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860"/>
    <w:rsid w:val="00005A16"/>
    <w:rsid w:val="00007A03"/>
    <w:rsid w:val="00027CA8"/>
    <w:rsid w:val="00063C41"/>
    <w:rsid w:val="00067E2E"/>
    <w:rsid w:val="00070D11"/>
    <w:rsid w:val="00076144"/>
    <w:rsid w:val="000962E4"/>
    <w:rsid w:val="000D3F57"/>
    <w:rsid w:val="000D56A6"/>
    <w:rsid w:val="000F0455"/>
    <w:rsid w:val="0010103E"/>
    <w:rsid w:val="00105DCD"/>
    <w:rsid w:val="00167153"/>
    <w:rsid w:val="001779FF"/>
    <w:rsid w:val="00192765"/>
    <w:rsid w:val="001A5109"/>
    <w:rsid w:val="001A53DC"/>
    <w:rsid w:val="002039AE"/>
    <w:rsid w:val="00210FEF"/>
    <w:rsid w:val="0021665D"/>
    <w:rsid w:val="0025508D"/>
    <w:rsid w:val="002A2197"/>
    <w:rsid w:val="002B26DB"/>
    <w:rsid w:val="002C32A3"/>
    <w:rsid w:val="002E4860"/>
    <w:rsid w:val="0031784A"/>
    <w:rsid w:val="003551F6"/>
    <w:rsid w:val="003D5765"/>
    <w:rsid w:val="003E05B5"/>
    <w:rsid w:val="003E33CC"/>
    <w:rsid w:val="004144A6"/>
    <w:rsid w:val="0043574E"/>
    <w:rsid w:val="00442C97"/>
    <w:rsid w:val="00470FDB"/>
    <w:rsid w:val="004F176B"/>
    <w:rsid w:val="004F707F"/>
    <w:rsid w:val="00504584"/>
    <w:rsid w:val="005067A9"/>
    <w:rsid w:val="00507886"/>
    <w:rsid w:val="00527F5E"/>
    <w:rsid w:val="005514B5"/>
    <w:rsid w:val="00585A12"/>
    <w:rsid w:val="005B440D"/>
    <w:rsid w:val="00601DDC"/>
    <w:rsid w:val="00643B9D"/>
    <w:rsid w:val="006936C5"/>
    <w:rsid w:val="00726A47"/>
    <w:rsid w:val="00727A5C"/>
    <w:rsid w:val="007A0D22"/>
    <w:rsid w:val="007F6FB5"/>
    <w:rsid w:val="0081192A"/>
    <w:rsid w:val="00841AF6"/>
    <w:rsid w:val="008C4AE8"/>
    <w:rsid w:val="008C7BE2"/>
    <w:rsid w:val="00904CAA"/>
    <w:rsid w:val="0090791F"/>
    <w:rsid w:val="009616D8"/>
    <w:rsid w:val="00980171"/>
    <w:rsid w:val="009B29DE"/>
    <w:rsid w:val="009B6982"/>
    <w:rsid w:val="00A03A7C"/>
    <w:rsid w:val="00A15618"/>
    <w:rsid w:val="00A85AD9"/>
    <w:rsid w:val="00AC19D8"/>
    <w:rsid w:val="00AE5BD7"/>
    <w:rsid w:val="00B11BBE"/>
    <w:rsid w:val="00B1750B"/>
    <w:rsid w:val="00B21958"/>
    <w:rsid w:val="00B40DAA"/>
    <w:rsid w:val="00B661A3"/>
    <w:rsid w:val="00B7093B"/>
    <w:rsid w:val="00B97997"/>
    <w:rsid w:val="00BD08C1"/>
    <w:rsid w:val="00BD77E8"/>
    <w:rsid w:val="00C14532"/>
    <w:rsid w:val="00C47642"/>
    <w:rsid w:val="00C62FB3"/>
    <w:rsid w:val="00C72A01"/>
    <w:rsid w:val="00C86D71"/>
    <w:rsid w:val="00C9606A"/>
    <w:rsid w:val="00CA06A2"/>
    <w:rsid w:val="00CB2A5C"/>
    <w:rsid w:val="00CB5AC7"/>
    <w:rsid w:val="00CD2DE3"/>
    <w:rsid w:val="00CD41C0"/>
    <w:rsid w:val="00CD78DE"/>
    <w:rsid w:val="00CE0788"/>
    <w:rsid w:val="00D078EE"/>
    <w:rsid w:val="00D14D71"/>
    <w:rsid w:val="00D747AD"/>
    <w:rsid w:val="00D93383"/>
    <w:rsid w:val="00D93AA8"/>
    <w:rsid w:val="00DD1714"/>
    <w:rsid w:val="00E27BDF"/>
    <w:rsid w:val="00E44BD7"/>
    <w:rsid w:val="00E46DAC"/>
    <w:rsid w:val="00ED2DED"/>
    <w:rsid w:val="00EE7A2B"/>
    <w:rsid w:val="00EF06D8"/>
    <w:rsid w:val="00F07662"/>
    <w:rsid w:val="00F2201C"/>
    <w:rsid w:val="00F5369B"/>
    <w:rsid w:val="00F80BB9"/>
    <w:rsid w:val="00F907AB"/>
    <w:rsid w:val="00FA3010"/>
    <w:rsid w:val="00FB4D07"/>
    <w:rsid w:val="00FE1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A5074"/>
  <w15:docId w15:val="{BDA41989-35AD-4162-95A7-469354508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11">
    <w:name w:val="h11"/>
    <w:basedOn w:val="Domylnaczcionkaakapitu"/>
    <w:rsid w:val="002E4860"/>
    <w:rPr>
      <w:rFonts w:ascii="Verdana" w:hAnsi="Verdana" w:hint="default"/>
      <w:b/>
      <w:bCs/>
      <w:i w:val="0"/>
      <w:iCs w:val="0"/>
      <w:sz w:val="23"/>
      <w:szCs w:val="23"/>
    </w:rPr>
  </w:style>
  <w:style w:type="paragraph" w:styleId="Akapitzlist">
    <w:name w:val="List Paragraph"/>
    <w:basedOn w:val="Normalny"/>
    <w:uiPriority w:val="34"/>
    <w:qFormat/>
    <w:rsid w:val="002E48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17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750B"/>
  </w:style>
  <w:style w:type="paragraph" w:styleId="Stopka">
    <w:name w:val="footer"/>
    <w:basedOn w:val="Normalny"/>
    <w:link w:val="StopkaZnak"/>
    <w:uiPriority w:val="99"/>
    <w:unhideWhenUsed/>
    <w:rsid w:val="00B17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750B"/>
  </w:style>
  <w:style w:type="paragraph" w:styleId="Tekstdymka">
    <w:name w:val="Balloon Text"/>
    <w:basedOn w:val="Normalny"/>
    <w:link w:val="TekstdymkaZnak"/>
    <w:uiPriority w:val="99"/>
    <w:semiHidden/>
    <w:unhideWhenUsed/>
    <w:rsid w:val="00B17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75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CC171-2EB4-405E-836B-E9B06CB65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353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Łoboda Łukasz</dc:creator>
  <cp:lastModifiedBy>Piotrowski Jan</cp:lastModifiedBy>
  <cp:revision>6</cp:revision>
  <cp:lastPrinted>2019-07-08T06:38:00Z</cp:lastPrinted>
  <dcterms:created xsi:type="dcterms:W3CDTF">2025-01-10T16:08:00Z</dcterms:created>
  <dcterms:modified xsi:type="dcterms:W3CDTF">2025-12-04T13:28:00Z</dcterms:modified>
</cp:coreProperties>
</file>